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06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</w:tblPrEx>
        <w:trPr>
          <w:trHeight w:val="500" w:hRule="atLeast"/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spacing w:line="250" w:lineRule="atLeast"/>
              <w:jc w:val="center"/>
              <w:rPr>
                <w:rFonts w:ascii="Arial Narrow" w:hAnsi="Arial Narrow" w:eastAsia="宋体" w:cs="宋体"/>
                <w:color w:val="005F97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0"/>
                <w:szCs w:val="30"/>
              </w:rPr>
              <w:t>安徽成骏家居制造有限公司年加工32万套木制工艺品5万套家具生产线项目职业病危害控制效果评价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Arial Narrow" w:hAnsi="Arial Narrow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4"/>
              <w:tblW w:w="7719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8"/>
              <w:gridCol w:w="6111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5" w:hRule="atLeast"/>
                <w:tblCellSpacing w:w="0" w:type="dxa"/>
                <w:jc w:val="center"/>
              </w:trPr>
              <w:tc>
                <w:tcPr>
                  <w:tcW w:w="771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评价报告编号：17KP</w:t>
                  </w:r>
                  <w:r>
                    <w:rPr>
                      <w:rFonts w:hint="eastAsia"/>
                      <w:kern w:val="0"/>
                      <w:lang w:val="en-US" w:eastAsia="zh-CN"/>
                    </w:rPr>
                    <w:t>913416006820856612010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2" w:hRule="atLeast"/>
                <w:tblCellSpacing w:w="0" w:type="dxa"/>
                <w:jc w:val="center"/>
              </w:trPr>
              <w:tc>
                <w:tcPr>
                  <w:tcW w:w="16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项目名称</w:t>
                  </w:r>
                </w:p>
              </w:tc>
              <w:tc>
                <w:tcPr>
                  <w:tcW w:w="61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安徽成骏家居制造有限公司年加工32万套木制工艺品5万套家具生产线项目职业病危害控制效果评价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5" w:hRule="atLeast"/>
                <w:tblCellSpacing w:w="0" w:type="dxa"/>
                <w:jc w:val="center"/>
              </w:trPr>
              <w:tc>
                <w:tcPr>
                  <w:tcW w:w="160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项目简介</w:t>
                  </w:r>
                </w:p>
              </w:tc>
              <w:tc>
                <w:tcPr>
                  <w:tcW w:w="61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建设单位名称：安徽成骏家居制造有限公司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5" w:hRule="atLeast"/>
                <w:tblCellSpacing w:w="0" w:type="dxa"/>
                <w:jc w:val="center"/>
              </w:trPr>
              <w:tc>
                <w:tcPr>
                  <w:tcW w:w="160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kern w:val="0"/>
                    </w:rPr>
                  </w:pPr>
                </w:p>
              </w:tc>
              <w:tc>
                <w:tcPr>
                  <w:tcW w:w="61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地理位置：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涡阳县紫光大道西段南侧（城西工业园区）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5" w:hRule="atLeast"/>
                <w:tblCellSpacing w:w="0" w:type="dxa"/>
                <w:jc w:val="center"/>
              </w:trPr>
              <w:tc>
                <w:tcPr>
                  <w:tcW w:w="160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kern w:val="0"/>
                    </w:rPr>
                  </w:pPr>
                </w:p>
              </w:tc>
              <w:tc>
                <w:tcPr>
                  <w:tcW w:w="61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联系人：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潘俊辉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2" w:hRule="atLeast"/>
                <w:tblCellSpacing w:w="0" w:type="dxa"/>
                <w:jc w:val="center"/>
              </w:trPr>
              <w:tc>
                <w:tcPr>
                  <w:tcW w:w="160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kern w:val="0"/>
                    </w:rPr>
                  </w:pPr>
                </w:p>
              </w:tc>
              <w:tc>
                <w:tcPr>
                  <w:tcW w:w="61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简介：本项目为建设单位年加工32万套木制工艺品5万套家具生产线项目，主要产品为</w:t>
                  </w:r>
                  <w:r>
                    <w:rPr>
                      <w:rFonts w:hint="eastAsia"/>
                      <w:kern w:val="0"/>
                      <w:lang w:val="en-US" w:eastAsia="zh-CN"/>
                    </w:rPr>
                    <w:t>板式家具和实木家具</w:t>
                  </w:r>
                  <w:r>
                    <w:rPr>
                      <w:rFonts w:hint="eastAsia"/>
                      <w:kern w:val="0"/>
                    </w:rPr>
                    <w:t>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12" w:hRule="atLeast"/>
                <w:tblCellSpacing w:w="0" w:type="dxa"/>
                <w:jc w:val="center"/>
              </w:trPr>
              <w:tc>
                <w:tcPr>
                  <w:tcW w:w="16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现场调查、人员名单、时间，建设单位陪同人</w:t>
                  </w:r>
                </w:p>
              </w:tc>
              <w:tc>
                <w:tcPr>
                  <w:tcW w:w="61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现场调查时间：201</w:t>
                  </w:r>
                  <w:r>
                    <w:rPr>
                      <w:rFonts w:hint="eastAsia"/>
                      <w:kern w:val="0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kern w:val="0"/>
                    </w:rPr>
                    <w:t>年</w:t>
                  </w:r>
                  <w:r>
                    <w:rPr>
                      <w:rFonts w:hint="eastAsia"/>
                      <w:kern w:val="0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kern w:val="0"/>
                    </w:rPr>
                    <w:t>月1</w:t>
                  </w:r>
                  <w:r>
                    <w:rPr>
                      <w:rFonts w:hint="eastAsia"/>
                      <w:kern w:val="0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kern w:val="0"/>
                    </w:rPr>
                    <w:t>日</w:t>
                  </w:r>
                </w:p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现场调查人员名单：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张娟</w:t>
                  </w:r>
                  <w:r>
                    <w:rPr>
                      <w:rFonts w:hint="eastAsia"/>
                      <w:kern w:val="0"/>
                    </w:rPr>
                    <w:t>、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李</w:t>
                  </w:r>
                  <w:r>
                    <w:rPr>
                      <w:rFonts w:hint="eastAsia"/>
                      <w:kern w:val="0"/>
                    </w:rPr>
                    <w:t>楠</w:t>
                  </w:r>
                </w:p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建设单位陪同人：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刘井全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7" w:hRule="atLeast"/>
                <w:tblCellSpacing w:w="0" w:type="dxa"/>
                <w:jc w:val="center"/>
              </w:trPr>
              <w:tc>
                <w:tcPr>
                  <w:tcW w:w="16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建设项目存在的职业病危害因素</w:t>
                  </w:r>
                </w:p>
              </w:tc>
              <w:tc>
                <w:tcPr>
                  <w:tcW w:w="61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  <w:lang w:eastAsia="zh-CN"/>
                    </w:rPr>
                    <w:t>木粉尘、甲醛</w:t>
                  </w:r>
                  <w:r>
                    <w:rPr>
                      <w:rFonts w:hint="eastAsia"/>
                      <w:kern w:val="0"/>
                    </w:rPr>
                    <w:t>、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萘、邻苯二甲酸二丁酯、苯系物（甲苯、二甲苯）、</w:t>
                  </w:r>
                  <w:r>
                    <w:rPr>
                      <w:rFonts w:hint="eastAsia"/>
                      <w:kern w:val="0"/>
                    </w:rPr>
                    <w:t>噪声等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  <w:jc w:val="center"/>
              </w:trPr>
              <w:tc>
                <w:tcPr>
                  <w:tcW w:w="16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评价结论与建议</w:t>
                  </w:r>
                </w:p>
              </w:tc>
              <w:tc>
                <w:tcPr>
                  <w:tcW w:w="61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根据《建设项目职业病危害风险分类管理目录（2012版）》，本项目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属于</w:t>
                  </w:r>
                  <w:r>
                    <w:rPr>
                      <w:rFonts w:hint="eastAsia"/>
                      <w:kern w:val="0"/>
                    </w:rPr>
                    <w:t>第二大类制造类中第九小类：家具制造业中木质家具制造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，</w:t>
                  </w:r>
                  <w:r>
                    <w:rPr>
                      <w:rFonts w:hint="eastAsia"/>
                      <w:kern w:val="0"/>
                    </w:rPr>
                    <w:t>属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严重</w:t>
                  </w:r>
                  <w:r>
                    <w:rPr>
                      <w:rFonts w:hint="eastAsia"/>
                      <w:kern w:val="0"/>
                    </w:rPr>
                    <w:t>类项目。</w:t>
                  </w:r>
                </w:p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经本次评价的综合分析，本项目职业病危害检测结果基本符合国家限值要求，防护设施基本正常，防护用品符合要求。本项目职业病危害控制效果评价基本合格，具备竣工验收条件。</w:t>
                  </w:r>
                </w:p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建议包括持续改进性建议</w:t>
                  </w:r>
                  <w:r>
                    <w:rPr>
                      <w:rFonts w:hint="eastAsia"/>
                      <w:kern w:val="0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kern w:val="0"/>
                    </w:rPr>
                    <w:t>条，预防性告知</w:t>
                  </w:r>
                  <w:r>
                    <w:rPr>
                      <w:rFonts w:hint="eastAsia"/>
                      <w:kern w:val="0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  <w:kern w:val="0"/>
                    </w:rPr>
                    <w:t>条。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 w:hRule="atLeast"/>
                <w:tblCellSpacing w:w="0" w:type="dxa"/>
                <w:jc w:val="center"/>
              </w:trPr>
              <w:tc>
                <w:tcPr>
                  <w:tcW w:w="16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专家评审意见</w:t>
                  </w:r>
                </w:p>
              </w:tc>
              <w:tc>
                <w:tcPr>
                  <w:tcW w:w="61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报告书基本符合《中华人民共和国职业病防治法》等相关法律、法规、标准要求，《控评报告》符合建设项目职业病危害控制效果评价编制要求，对建设项目的职业病防护设施调查分析与评价较为客观，职业病危害因素调查、检测较为全面。</w:t>
                  </w:r>
                </w:p>
                <w:p>
                  <w:pPr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评价机构应按照专家意见和建议并根据建设单位的落实情况，修改完善《报告书》，报专家组复核。</w:t>
                  </w:r>
                </w:p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请建设单位认真落实专家建议及《报告书》提出的建议，积极改进存在的问题，整改完善后同意 通过职业病危害防护设施验收。</w:t>
                  </w:r>
                </w:p>
                <w:p>
                  <w:pPr>
                    <w:rPr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kern w:val="0"/>
                    </w:rPr>
                    <w:t>2017年</w:t>
                  </w:r>
                  <w:r>
                    <w:rPr>
                      <w:rFonts w:hint="eastAsia" w:ascii="仿宋_GB2312" w:eastAsia="仿宋_GB2312"/>
                      <w:kern w:val="0"/>
                      <w:lang w:val="en-US" w:eastAsia="zh-CN"/>
                    </w:rPr>
                    <w:t>10</w:t>
                  </w:r>
                  <w:r>
                    <w:rPr>
                      <w:rFonts w:hint="eastAsia" w:ascii="仿宋_GB2312" w:eastAsia="仿宋_GB2312"/>
                      <w:kern w:val="0"/>
                    </w:rPr>
                    <w:t>月</w:t>
                  </w:r>
                  <w:r>
                    <w:rPr>
                      <w:rFonts w:hint="eastAsia" w:ascii="仿宋_GB2312" w:eastAsia="仿宋_GB2312"/>
                      <w:kern w:val="0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eastAsia="仿宋_GB2312"/>
                      <w:kern w:val="0"/>
                    </w:rPr>
                    <w:t>1日，修改完善后的报告书及建设单位整改后的情况报专家组复核后，同意通过评审及验收。</w:t>
                  </w:r>
                </w:p>
              </w:tc>
            </w:tr>
          </w:tbl>
          <w:p>
            <w:pPr>
              <w:widowControl/>
              <w:spacing w:line="240" w:lineRule="atLeast"/>
              <w:jc w:val="left"/>
              <w:rPr>
                <w:rFonts w:ascii="Arial Narrow" w:hAnsi="Arial Narrow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380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tblCellSpacing w:w="0" w:type="dxa"/>
          <w:jc w:val="center"/>
        </w:trPr>
        <w:tc>
          <w:tcPr>
            <w:tcW w:w="8380" w:type="dxa"/>
            <w:shd w:val="clear" w:color="auto" w:fill="FFFFFF"/>
            <w:vAlign w:val="center"/>
          </w:tcPr>
          <w:p>
            <w:pPr>
              <w:widowControl/>
              <w:spacing w:line="25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0"/>
                <w:szCs w:val="30"/>
                <w:lang w:eastAsia="zh-CN"/>
              </w:rPr>
              <w:t>蒙城佳仕龙机械制造有限公司汽车配套组件生产线建设项目</w:t>
            </w:r>
          </w:p>
          <w:p>
            <w:pPr>
              <w:widowControl/>
              <w:spacing w:line="250" w:lineRule="atLeast"/>
              <w:jc w:val="center"/>
              <w:rPr>
                <w:rFonts w:ascii="Arial Narrow" w:hAnsi="Arial Narrow" w:eastAsia="宋体" w:cs="宋体"/>
                <w:color w:val="005F97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0"/>
                <w:szCs w:val="30"/>
              </w:rPr>
              <w:t>职业病危害控制效果评价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2" w:hRule="atLeast"/>
          <w:tblCellSpacing w:w="0" w:type="dxa"/>
          <w:jc w:val="center"/>
        </w:trPr>
        <w:tc>
          <w:tcPr>
            <w:tcW w:w="8380" w:type="dxa"/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Arial Narrow" w:hAnsi="Arial Narrow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4"/>
              <w:tblW w:w="7720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8"/>
              <w:gridCol w:w="6112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8" w:hRule="atLeast"/>
                <w:tblCellSpacing w:w="0" w:type="dxa"/>
                <w:jc w:val="center"/>
              </w:trPr>
              <w:tc>
                <w:tcPr>
                  <w:tcW w:w="772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评价报告编号：17KP</w:t>
                  </w:r>
                  <w:r>
                    <w:rPr>
                      <w:rFonts w:hint="eastAsia"/>
                      <w:kern w:val="0"/>
                      <w:lang w:val="en-US" w:eastAsia="zh-CN"/>
                    </w:rPr>
                    <w:t>913416006820856612008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0" w:hRule="atLeast"/>
                <w:tblCellSpacing w:w="0" w:type="dxa"/>
                <w:jc w:val="center"/>
              </w:trPr>
              <w:tc>
                <w:tcPr>
                  <w:tcW w:w="16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项目名称</w:t>
                  </w:r>
                </w:p>
              </w:tc>
              <w:tc>
                <w:tcPr>
                  <w:tcW w:w="611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  <w:lang w:eastAsia="zh-CN"/>
                    </w:rPr>
                    <w:t>蒙城佳仕龙机械制造有限公司汽车配套组件生产线建设项目</w:t>
                  </w:r>
                  <w:r>
                    <w:rPr>
                      <w:rFonts w:hint="eastAsia"/>
                      <w:kern w:val="0"/>
                    </w:rPr>
                    <w:t>职业病危害控制效果评价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7" w:hRule="atLeast"/>
                <w:tblCellSpacing w:w="0" w:type="dxa"/>
                <w:jc w:val="center"/>
              </w:trPr>
              <w:tc>
                <w:tcPr>
                  <w:tcW w:w="160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项目简介</w:t>
                  </w:r>
                </w:p>
              </w:tc>
              <w:tc>
                <w:tcPr>
                  <w:tcW w:w="611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建设单位名称：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蒙城佳仕龙机械制造有限公司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7" w:hRule="atLeast"/>
                <w:tblCellSpacing w:w="0" w:type="dxa"/>
                <w:jc w:val="center"/>
              </w:trPr>
              <w:tc>
                <w:tcPr>
                  <w:tcW w:w="160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kern w:val="0"/>
                    </w:rPr>
                  </w:pPr>
                </w:p>
              </w:tc>
              <w:tc>
                <w:tcPr>
                  <w:tcW w:w="611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地理位置：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蒙城县经济开发区王冠路与梦蝶路交叉口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8" w:hRule="atLeast"/>
                <w:tblCellSpacing w:w="0" w:type="dxa"/>
                <w:jc w:val="center"/>
              </w:trPr>
              <w:tc>
                <w:tcPr>
                  <w:tcW w:w="160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kern w:val="0"/>
                    </w:rPr>
                  </w:pPr>
                </w:p>
              </w:tc>
              <w:tc>
                <w:tcPr>
                  <w:tcW w:w="611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联系人：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付深玉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0" w:hRule="atLeast"/>
                <w:tblCellSpacing w:w="0" w:type="dxa"/>
                <w:jc w:val="center"/>
              </w:trPr>
              <w:tc>
                <w:tcPr>
                  <w:tcW w:w="160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kern w:val="0"/>
                    </w:rPr>
                  </w:pPr>
                </w:p>
              </w:tc>
              <w:tc>
                <w:tcPr>
                  <w:tcW w:w="611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简介：本项目为建设单位</w:t>
                  </w:r>
                  <w:r>
                    <w:rPr>
                      <w:rFonts w:hint="eastAsia"/>
                      <w:kern w:val="0"/>
                      <w:lang w:val="en-US" w:eastAsia="zh-CN"/>
                    </w:rPr>
                    <w:t>年产达4万套M3配件（江淮汽车配件整车发动机舱、汽车底盘、方向盘、仪表盘等操纵和显示装置）</w:t>
                  </w:r>
                  <w:r>
                    <w:rPr>
                      <w:rFonts w:hint="eastAsia"/>
                      <w:kern w:val="0"/>
                    </w:rPr>
                    <w:t>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6" w:hRule="atLeast"/>
                <w:tblCellSpacing w:w="0" w:type="dxa"/>
                <w:jc w:val="center"/>
              </w:trPr>
              <w:tc>
                <w:tcPr>
                  <w:tcW w:w="16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现场调查、人员名单、时间，建设单位陪同人</w:t>
                  </w:r>
                </w:p>
              </w:tc>
              <w:tc>
                <w:tcPr>
                  <w:tcW w:w="611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现场调查时间：201</w:t>
                  </w:r>
                  <w:r>
                    <w:rPr>
                      <w:rFonts w:hint="eastAsia"/>
                      <w:kern w:val="0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kern w:val="0"/>
                    </w:rPr>
                    <w:t>年</w:t>
                  </w:r>
                  <w:r>
                    <w:rPr>
                      <w:rFonts w:hint="eastAsia"/>
                      <w:kern w:val="0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kern w:val="0"/>
                    </w:rPr>
                    <w:t>月</w:t>
                  </w:r>
                  <w:r>
                    <w:rPr>
                      <w:rFonts w:hint="eastAsia"/>
                      <w:kern w:val="0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kern w:val="0"/>
                    </w:rPr>
                    <w:t>日</w:t>
                  </w:r>
                </w:p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现场调查人员名单：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张娟</w:t>
                  </w:r>
                  <w:r>
                    <w:rPr>
                      <w:rFonts w:hint="eastAsia"/>
                      <w:kern w:val="0"/>
                    </w:rPr>
                    <w:t>、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李</w:t>
                  </w:r>
                  <w:r>
                    <w:rPr>
                      <w:rFonts w:hint="eastAsia"/>
                      <w:kern w:val="0"/>
                    </w:rPr>
                    <w:t>楠</w:t>
                  </w:r>
                </w:p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建设单位陪同人：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付深玉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0" w:hRule="atLeast"/>
                <w:tblCellSpacing w:w="0" w:type="dxa"/>
                <w:jc w:val="center"/>
              </w:trPr>
              <w:tc>
                <w:tcPr>
                  <w:tcW w:w="16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建设项目存在的职业病危害因素</w:t>
                  </w:r>
                </w:p>
              </w:tc>
              <w:tc>
                <w:tcPr>
                  <w:tcW w:w="611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  <w:lang w:eastAsia="zh-CN"/>
                    </w:rPr>
                    <w:t>一氧化碳、二氧化碳、二氧化氮、臭氧、锰及其化合物、电焊烟尘、其他粉尘、高温、紫外辐射和</w:t>
                  </w:r>
                  <w:r>
                    <w:rPr>
                      <w:rFonts w:hint="eastAsia"/>
                      <w:kern w:val="0"/>
                    </w:rPr>
                    <w:t>噪声等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1" w:hRule="atLeast"/>
                <w:tblCellSpacing w:w="0" w:type="dxa"/>
                <w:jc w:val="center"/>
              </w:trPr>
              <w:tc>
                <w:tcPr>
                  <w:tcW w:w="16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评价结论与建议</w:t>
                  </w:r>
                </w:p>
              </w:tc>
              <w:tc>
                <w:tcPr>
                  <w:tcW w:w="611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根据《建设项目职业病危害风险分类管理目录（2012版）》，本项目属于制造业中第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二十三</w:t>
                  </w:r>
                  <w:r>
                    <w:rPr>
                      <w:rFonts w:hint="eastAsia"/>
                      <w:kern w:val="0"/>
                    </w:rPr>
                    <w:t>类：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汽车制造业，</w:t>
                  </w:r>
                  <w:r>
                    <w:rPr>
                      <w:rFonts w:hint="eastAsia"/>
                      <w:kern w:val="0"/>
                    </w:rPr>
                    <w:t>属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较</w:t>
                  </w:r>
                  <w:r>
                    <w:rPr>
                      <w:rFonts w:hint="eastAsia"/>
                      <w:kern w:val="0"/>
                    </w:rPr>
                    <w:t>重类项目。</w:t>
                  </w:r>
                </w:p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经本次评价的综合分析，本项目职业病危害检测结果基本符合国家限值要求，防护设施基本正常，防护用品符合要求。本项目职业病危害控制效果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基本</w:t>
                  </w:r>
                  <w:r>
                    <w:rPr>
                      <w:rFonts w:hint="eastAsia"/>
                      <w:kern w:val="0"/>
                    </w:rPr>
                    <w:t>达到合格要求，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整改完成后</w:t>
                  </w:r>
                  <w:r>
                    <w:rPr>
                      <w:rFonts w:hint="eastAsia"/>
                      <w:kern w:val="0"/>
                    </w:rPr>
                    <w:t>具备进行职业病危害防护设施竣工验收的条件。</w:t>
                  </w:r>
                </w:p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建议包括持续改进性建议</w:t>
                  </w:r>
                  <w:r>
                    <w:rPr>
                      <w:rFonts w:hint="eastAsia"/>
                      <w:kern w:val="0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kern w:val="0"/>
                    </w:rPr>
                    <w:t>条，预防性告知</w:t>
                  </w:r>
                  <w:r>
                    <w:rPr>
                      <w:rFonts w:hint="eastAsia"/>
                      <w:kern w:val="0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  <w:kern w:val="0"/>
                    </w:rPr>
                    <w:t>条。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12" w:hRule="atLeast"/>
                <w:tblCellSpacing w:w="0" w:type="dxa"/>
                <w:jc w:val="center"/>
              </w:trPr>
              <w:tc>
                <w:tcPr>
                  <w:tcW w:w="16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专家评审意见</w:t>
                  </w:r>
                </w:p>
              </w:tc>
              <w:tc>
                <w:tcPr>
                  <w:tcW w:w="611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报告书基本符合《中华人民共和国职业病防治法》等相关法律、法规、标准要求，《控评报告》符合建设项目职业病危害控制效果评价编制要求，对建设项目的职业病防护设施调查分析与评价较为客观，职业病危害因素调查、检测较为全面。</w:t>
                  </w:r>
                </w:p>
                <w:p>
                  <w:pPr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评价机构应按照专家意见和建议并根据建设单位的落实情况，修改完善《报告书》，报专家组复核。</w:t>
                  </w:r>
                </w:p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请建设单位认真落实专家建议及《报告书》提出的建议，积极改进存在的问题，整改完善后同意 通过职业病危害防护设施验收。</w:t>
                  </w:r>
                </w:p>
                <w:p>
                  <w:pPr>
                    <w:rPr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kern w:val="0"/>
                    </w:rPr>
                    <w:t>2017年</w:t>
                  </w:r>
                  <w:r>
                    <w:rPr>
                      <w:rFonts w:hint="eastAsia" w:ascii="仿宋_GB2312" w:eastAsia="仿宋_GB2312"/>
                      <w:kern w:val="0"/>
                      <w:lang w:val="en-US" w:eastAsia="zh-CN"/>
                    </w:rPr>
                    <w:t>11</w:t>
                  </w:r>
                  <w:r>
                    <w:rPr>
                      <w:rFonts w:hint="eastAsia" w:ascii="仿宋_GB2312" w:eastAsia="仿宋_GB2312"/>
                      <w:kern w:val="0"/>
                    </w:rPr>
                    <w:t>月</w:t>
                  </w:r>
                  <w:r>
                    <w:rPr>
                      <w:rFonts w:hint="eastAsia" w:ascii="仿宋_GB2312" w:eastAsia="仿宋_GB2312"/>
                      <w:kern w:val="0"/>
                      <w:lang w:val="en-US" w:eastAsia="zh-CN"/>
                    </w:rPr>
                    <w:t>13</w:t>
                  </w:r>
                  <w:r>
                    <w:rPr>
                      <w:rFonts w:hint="eastAsia" w:ascii="仿宋_GB2312" w:eastAsia="仿宋_GB2312"/>
                      <w:kern w:val="0"/>
                    </w:rPr>
                    <w:t>日，修改完善后的报告书及建设单位整改后的情况报专家组复核后，同意通过评审及验收。</w:t>
                  </w:r>
                </w:p>
              </w:tc>
            </w:tr>
          </w:tbl>
          <w:p>
            <w:pPr>
              <w:widowControl/>
              <w:spacing w:line="240" w:lineRule="atLeast"/>
              <w:jc w:val="left"/>
              <w:rPr>
                <w:rFonts w:ascii="Arial Narrow" w:hAnsi="Arial Narrow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306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spacing w:line="25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0"/>
                <w:szCs w:val="30"/>
                <w:lang w:eastAsia="zh-CN"/>
              </w:rPr>
              <w:t>涡阳钜将家具制造有限公司年产20万件</w:t>
            </w:r>
          </w:p>
          <w:p>
            <w:pPr>
              <w:widowControl/>
              <w:spacing w:line="250" w:lineRule="atLeast"/>
              <w:jc w:val="center"/>
              <w:rPr>
                <w:rFonts w:ascii="Arial Narrow" w:hAnsi="Arial Narrow" w:eastAsia="宋体" w:cs="宋体"/>
                <w:color w:val="005F97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0"/>
                <w:szCs w:val="30"/>
                <w:lang w:eastAsia="zh-CN"/>
              </w:rPr>
              <w:t>系列家具生产线建设项目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0"/>
                <w:szCs w:val="30"/>
              </w:rPr>
              <w:t>职业病危害控制效果评价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Arial Narrow" w:hAnsi="Arial Narrow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4"/>
              <w:tblW w:w="7719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8"/>
              <w:gridCol w:w="6111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771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spacing w:before="156" w:beforeLines="50"/>
                    <w:jc w:val="left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评价报告编号：17KP</w:t>
                  </w:r>
                  <w:r>
                    <w:rPr>
                      <w:rFonts w:hint="eastAsia"/>
                      <w:kern w:val="0"/>
                      <w:lang w:val="en-US" w:eastAsia="zh-CN"/>
                    </w:rPr>
                    <w:t>913416006820856612003</w:t>
                  </w:r>
                </w:p>
                <w:p>
                  <w:pPr>
                    <w:rPr>
                      <w:kern w:val="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2" w:hRule="atLeast"/>
                <w:tblCellSpacing w:w="0" w:type="dxa"/>
                <w:jc w:val="center"/>
              </w:trPr>
              <w:tc>
                <w:tcPr>
                  <w:tcW w:w="16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项目名称</w:t>
                  </w:r>
                </w:p>
              </w:tc>
              <w:tc>
                <w:tcPr>
                  <w:tcW w:w="61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rFonts w:hint="eastAsia"/>
                      <w:kern w:val="0"/>
                      <w:lang w:eastAsia="zh-CN"/>
                    </w:rPr>
                  </w:pPr>
                  <w:r>
                    <w:rPr>
                      <w:rFonts w:hint="eastAsia"/>
                      <w:kern w:val="0"/>
                      <w:lang w:eastAsia="zh-CN"/>
                    </w:rPr>
                    <w:t>涡阳钜将家具制造有限公司年产20万件系列家具生产线建设项目</w:t>
                  </w:r>
                </w:p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职业病危害控制效果评价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5" w:hRule="atLeast"/>
                <w:tblCellSpacing w:w="0" w:type="dxa"/>
                <w:jc w:val="center"/>
              </w:trPr>
              <w:tc>
                <w:tcPr>
                  <w:tcW w:w="160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项目简介</w:t>
                  </w:r>
                </w:p>
              </w:tc>
              <w:tc>
                <w:tcPr>
                  <w:tcW w:w="61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建设单位名称：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涡阳钜将家具制造有限公司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5" w:hRule="atLeast"/>
                <w:tblCellSpacing w:w="0" w:type="dxa"/>
                <w:jc w:val="center"/>
              </w:trPr>
              <w:tc>
                <w:tcPr>
                  <w:tcW w:w="160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kern w:val="0"/>
                    </w:rPr>
                  </w:pPr>
                </w:p>
              </w:tc>
              <w:tc>
                <w:tcPr>
                  <w:tcW w:w="61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地理位置：亳州市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涡阳县城西工业园区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  <w:tblCellSpacing w:w="0" w:type="dxa"/>
                <w:jc w:val="center"/>
              </w:trPr>
              <w:tc>
                <w:tcPr>
                  <w:tcW w:w="160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kern w:val="0"/>
                    </w:rPr>
                  </w:pPr>
                </w:p>
              </w:tc>
              <w:tc>
                <w:tcPr>
                  <w:tcW w:w="61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联系人：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田慧慧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2" w:hRule="atLeast"/>
                <w:tblCellSpacing w:w="0" w:type="dxa"/>
                <w:jc w:val="center"/>
              </w:trPr>
              <w:tc>
                <w:tcPr>
                  <w:tcW w:w="160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kern w:val="0"/>
                    </w:rPr>
                  </w:pPr>
                </w:p>
              </w:tc>
              <w:tc>
                <w:tcPr>
                  <w:tcW w:w="61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简介：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涡阳钜将家具制造有限公司是河南省钜将实业有限公司下的子公司，河南省钜将实业有限公司成立于</w:t>
                  </w:r>
                  <w:r>
                    <w:rPr>
                      <w:rFonts w:hint="eastAsia"/>
                      <w:kern w:val="0"/>
                      <w:lang w:val="en-US" w:eastAsia="zh-CN"/>
                    </w:rPr>
                    <w:t>2005年，经营多种业务。该公司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生产设备先进，产品属国内知名品牌，</w:t>
                  </w:r>
                  <w:r>
                    <w:rPr>
                      <w:rFonts w:hint="eastAsia"/>
                      <w:kern w:val="0"/>
                      <w:lang w:val="en-US" w:eastAsia="zh-CN"/>
                    </w:rPr>
                    <w:t>2008年获得IS09001质量认证和IS01400质量认证。公司设有科研设计部、生产技术部、质量控制部、营销部、企划部等部门，技术人员大部分曾在较知名的大型家具企业搞过研发，开发和研制的产品适合国内城市的消费水平，其产品深受消费者的喜爱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97" w:hRule="atLeast"/>
                <w:tblCellSpacing w:w="0" w:type="dxa"/>
                <w:jc w:val="center"/>
              </w:trPr>
              <w:tc>
                <w:tcPr>
                  <w:tcW w:w="16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现场调查、人员名单、时间，建设单位陪同人</w:t>
                  </w:r>
                </w:p>
              </w:tc>
              <w:tc>
                <w:tcPr>
                  <w:tcW w:w="61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kern w:val="0"/>
                    </w:rPr>
                    <w:t>现场调查时</w:t>
                  </w:r>
                  <w:r>
                    <w:rPr>
                      <w:rFonts w:hint="eastAsia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间：201</w:t>
                  </w:r>
                  <w:r>
                    <w:rPr>
                      <w:rFonts w:hint="eastAsia"/>
                      <w:color w:val="000000" w:themeColor="text1"/>
                      <w:kern w:val="0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  <w:r>
                    <w:rPr>
                      <w:rFonts w:hint="eastAsia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年</w:t>
                  </w:r>
                  <w:r>
                    <w:rPr>
                      <w:rFonts w:hint="eastAsia"/>
                      <w:color w:val="000000" w:themeColor="text1"/>
                      <w:kern w:val="0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  <w:r>
                    <w:rPr>
                      <w:rFonts w:hint="eastAsia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  <w:r>
                    <w:rPr>
                      <w:rFonts w:hint="eastAsia"/>
                      <w:color w:val="000000" w:themeColor="text1"/>
                      <w:kern w:val="0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日</w:t>
                  </w:r>
                </w:p>
                <w:p>
                  <w:pPr>
                    <w:rPr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现场调查人员名单：</w:t>
                  </w:r>
                  <w:r>
                    <w:rPr>
                      <w:rFonts w:hint="eastAsia"/>
                      <w:color w:val="000000" w:themeColor="text1"/>
                      <w:kern w:val="0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赵静、马秀平</w:t>
                  </w:r>
                </w:p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建设单位陪同人：</w:t>
                  </w:r>
                  <w:r>
                    <w:rPr>
                      <w:rFonts w:hint="eastAsia"/>
                      <w:color w:val="000000" w:themeColor="text1"/>
                      <w:kern w:val="0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吴侠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7" w:hRule="atLeast"/>
                <w:tblCellSpacing w:w="0" w:type="dxa"/>
                <w:jc w:val="center"/>
              </w:trPr>
              <w:tc>
                <w:tcPr>
                  <w:tcW w:w="16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建设项目存在的职业病危害因素</w:t>
                  </w:r>
                </w:p>
              </w:tc>
              <w:tc>
                <w:tcPr>
                  <w:tcW w:w="61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  <w:lang w:eastAsia="zh-CN"/>
                    </w:rPr>
                    <w:t>木</w:t>
                  </w:r>
                  <w:r>
                    <w:rPr>
                      <w:rFonts w:hint="eastAsia"/>
                      <w:kern w:val="0"/>
                    </w:rPr>
                    <w:t>粉尘、噪声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、甲醛</w:t>
                  </w:r>
                  <w:r>
                    <w:rPr>
                      <w:rFonts w:hint="eastAsia"/>
                      <w:kern w:val="0"/>
                    </w:rPr>
                    <w:t>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  <w:jc w:val="center"/>
              </w:trPr>
              <w:tc>
                <w:tcPr>
                  <w:tcW w:w="16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评价结论与建议</w:t>
                  </w:r>
                </w:p>
              </w:tc>
              <w:tc>
                <w:tcPr>
                  <w:tcW w:w="61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依据《职业病危害风险分类管理目录》（2012年版）本项目属于制造业中第</w:t>
                  </w:r>
                  <w:r>
                    <w:rPr>
                      <w:rFonts w:hint="eastAsia"/>
                      <w:kern w:val="0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kern w:val="0"/>
                    </w:rPr>
                    <w:t>大类：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家具</w:t>
                  </w:r>
                  <w:r>
                    <w:rPr>
                      <w:rFonts w:hint="eastAsia"/>
                      <w:kern w:val="0"/>
                    </w:rPr>
                    <w:t>制造业中第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一</w:t>
                  </w:r>
                  <w:r>
                    <w:rPr>
                      <w:rFonts w:hint="eastAsia"/>
                      <w:kern w:val="0"/>
                    </w:rPr>
                    <w:t>类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木质家具制造</w:t>
                  </w:r>
                  <w:r>
                    <w:rPr>
                      <w:rFonts w:hint="eastAsia"/>
                      <w:kern w:val="0"/>
                    </w:rPr>
                    <w:t>，属严重类项目。结合本项目职业病危害因素存在范围、接触人数、接触时间、接触浓度、危害程度及防护措施进行综合分析后，评价单位认为，本建设项目属于职业病危害严重项目。经本次评价的综合分析，本项目的设备布局，建筑卫生学，个人使用职业病防护用品，职业健康监护和职业卫生管理措施等方面符合国家有关法律、法规的要求。职业病危害控制效果能够达到合格要求，具备进行职业病危害防护设施竣工验收的条件。</w:t>
                  </w:r>
                </w:p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建议包括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整改性建议</w:t>
                  </w:r>
                  <w:r>
                    <w:rPr>
                      <w:rFonts w:hint="eastAsia"/>
                      <w:kern w:val="0"/>
                      <w:lang w:val="en-US" w:eastAsia="zh-CN"/>
                    </w:rPr>
                    <w:t>3条，持续改进性建议10条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 w:hRule="atLeast"/>
                <w:tblCellSpacing w:w="0" w:type="dxa"/>
                <w:jc w:val="center"/>
              </w:trPr>
              <w:tc>
                <w:tcPr>
                  <w:tcW w:w="160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专家评审意见</w:t>
                  </w:r>
                </w:p>
              </w:tc>
              <w:tc>
                <w:tcPr>
                  <w:tcW w:w="61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rPr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《控评报告》符合建设项目职业病危害控制效果评价编制要求，对建设项目的职业病防护设施进行了调查分析与评价，职业病危害因素识别较为全面，结论准确。建设单位应按《控评报告》的建议和验收组提出的意见对作业场所进行整改</w:t>
                  </w:r>
                  <w:r>
                    <w:rPr>
                      <w:rFonts w:hint="eastAsia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。</w:t>
                  </w:r>
                  <w:r>
                    <w:rPr>
                      <w:rFonts w:hint="eastAsia"/>
                      <w:color w:val="000000" w:themeColor="text1"/>
                      <w:kern w:val="0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评价机构按验收意见修改完善《控评报告》，经专家组确认。</w:t>
                  </w:r>
                </w:p>
                <w:p>
                  <w:pPr>
                    <w:rPr>
                      <w:kern w:val="0"/>
                    </w:rPr>
                  </w:pP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2017年</w:t>
                  </w: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  <w:r>
                    <w:rPr>
                      <w:rFonts w:hint="eastAsia" w:ascii="仿宋_GB2312" w:eastAsia="仿宋_GB2312"/>
                      <w:color w:val="000000" w:themeColor="text1"/>
                      <w:kern w:val="0"/>
                      <w14:textFill>
                        <w14:solidFill>
                          <w14:schemeClr w14:val="tx1"/>
                        </w14:solidFill>
                      </w14:textFill>
                    </w:rPr>
                    <w:t>日，修改完善后的报告书及建设单位整改后的情况报专家组复核后，同意通过评审及验收。</w:t>
                  </w:r>
                </w:p>
              </w:tc>
            </w:tr>
          </w:tbl>
          <w:p>
            <w:pPr>
              <w:widowControl/>
              <w:spacing w:line="240" w:lineRule="atLeast"/>
              <w:jc w:val="left"/>
              <w:rPr>
                <w:rFonts w:ascii="Arial Narrow" w:hAnsi="Arial Narrow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_5b8b_4f53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31A56"/>
    <w:rsid w:val="37251EF6"/>
    <w:rsid w:val="6473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2017-12-09T06:35:00Z</dcterms:created>
  <dc:creator>Administrator</dc:creator>
  <cp:lastModifiedBy>Administrator</cp:lastModifiedBy>
  <dcterms:modified xsi:type="dcterms:W3CDTF">2017-12-09T06:45:03Z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